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4E807" w14:textId="77777777" w:rsidR="00471297" w:rsidRDefault="0031340A" w:rsidP="0005560E">
      <w:pPr>
        <w:tabs>
          <w:tab w:val="left" w:pos="284"/>
          <w:tab w:val="left" w:pos="1344"/>
        </w:tabs>
        <w:ind w:left="426"/>
        <w:jc w:val="center"/>
        <w:rPr>
          <w:rFonts w:ascii="Book Antiqua" w:hAnsi="Book Antiqua" w:cs="Albertus Extra Bold"/>
          <w:b/>
          <w:bCs/>
          <w:sz w:val="32"/>
          <w:szCs w:val="32"/>
        </w:rPr>
      </w:pPr>
      <w:r w:rsidRPr="0031340A">
        <w:rPr>
          <w:rFonts w:ascii="Book Antiqua" w:hAnsi="Book Antiqua" w:cs="Albertus Extra Bold"/>
          <w:b/>
          <w:bCs/>
          <w:noProof/>
          <w:sz w:val="32"/>
          <w:szCs w:val="32"/>
        </w:rPr>
        <w:drawing>
          <wp:inline distT="0" distB="0" distL="0" distR="0" wp14:anchorId="3DB4E82B" wp14:editId="3DB4E82C">
            <wp:extent cx="1625600" cy="1003300"/>
            <wp:effectExtent l="1905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4E808" w14:textId="77777777" w:rsidR="00AC3B9F" w:rsidRDefault="00AC3B9F" w:rsidP="00AC3B9F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</w:p>
    <w:p w14:paraId="3DB4E809" w14:textId="679BC216" w:rsidR="00AC3B9F" w:rsidRDefault="0014565A" w:rsidP="00AC3B9F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  <w:r>
        <w:rPr>
          <w:rFonts w:ascii="Myriad Pro" w:hAnsi="Myriad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4E82D" wp14:editId="6A7A0EEE">
                <wp:simplePos x="0" y="0"/>
                <wp:positionH relativeFrom="column">
                  <wp:posOffset>-97790</wp:posOffset>
                </wp:positionH>
                <wp:positionV relativeFrom="paragraph">
                  <wp:posOffset>137160</wp:posOffset>
                </wp:positionV>
                <wp:extent cx="6477000" cy="45085"/>
                <wp:effectExtent l="6985" t="0" r="12065" b="825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77000" cy="45085"/>
                        </a:xfrm>
                        <a:custGeom>
                          <a:avLst/>
                          <a:gdLst>
                            <a:gd name="T0" fmla="*/ 0 w 7780"/>
                            <a:gd name="T1" fmla="*/ 0 h 1"/>
                            <a:gd name="T2" fmla="*/ 7780 w 77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0" h="1">
                              <a:moveTo>
                                <a:pt x="0" y="0"/>
                              </a:moveTo>
                              <a:lnTo>
                                <a:pt x="7780" y="0"/>
                              </a:lnTo>
                            </a:path>
                          </a:pathLst>
                        </a:cu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-7.7pt;margin-top:10.8pt;width:510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qRpQIAANQFAAAOAAAAZHJzL2Uyb0RvYy54bWysVF1v0zAUfUfiP1h+RGJJu3TtqqXTtFGE&#10;NGDSCu+u7TQWjq+x3abj13PtpF06QEKIl+o69/Tccz+vrveNJjvpvAJT0tFZTok0HIQym5J+WS3f&#10;zijxgRnBNBhZ0ifp6fXi9aur1s7lGGrQQjqCJMbPW1vSOgQ7zzLPa9kwfwZWGnRW4BoW8Ok2mXCs&#10;RfZGZ+M8v8hacMI64NJ7/HrXOeki8VeV5OFzVXkZiC4pagvp16XfdfzNFldsvnHM1or3Mtg/qGiY&#10;Mhj0SHXHAiNbp36hahR34KEKZxyaDKpKcZlywGxG+YtsHmtmZcoFi+PtsUz+/9HyT7sHR5QoaUGJ&#10;YQ22aOmkjAUn41id1vo5gh7tg4v5eXsP/JtHR3biiQ+PGLJuP4JAFrYNkCqyr5Cq0sp+xflIXzBr&#10;sk8teDq2QO4D4fjxophO8xw7xdFXTPLZJIrI2DzSRAF868N7Cclmu3sfug4KtFL9RZ/FCjmqRmMz&#10;32QkJy2ZTmeHdh8xoxNMTUb9PBwB4wEgEvyB53wAy0nPg6I3B1msPijle9NLRYuwuCZ5qooFH6sS&#10;dWPqqyQFKRCV0v49GPVF8HlfpATu/tQHcbgBL2ffUYKzv+5ytSxEbTFGNElb0lQpUh/a1cBOriAB&#10;wou+YahnrzZDVEdyaDACOzcaMUxq6TF0VDxoqwetxFJpHWN6t1nfakd2DDd4Vlwub2Z9sicwbaLy&#10;y8l4kop54vtLCgdbI9I01ZKJd70dmNKdnXLo5z6OercbaxBPOPYOutOCpxCNGtwPSlo8KyX137fM&#10;SUr0B4N7ezkqiniH0qOYTMf4cEPPeuhhhiNVSQPFSYnmbehu19Y6takxUrdRBm5w3SoVlyHtZaeq&#10;f+DpSPXuz1y8TcN3Qj0f48VPAAAA//8DAFBLAwQUAAYACAAAACEA9mDPxN0AAAAKAQAADwAAAGRy&#10;cy9kb3ducmV2LnhtbEyPTU/DMAyG70j8h8hI3La001ZKaToxRO9jIMQxa0wbtXGqJtvKv8c7wc0f&#10;j14/LrezG8QZp2A9KUiXCQikxhtLrYKP93qRgwhRk9GDJ1TwgwG21e1NqQvjL/SG50NsBYdQKLSC&#10;LsaxkDI0HTodln5E4t23n5yO3E6tNJO+cLgb5CpJMum0Jb7Q6RFfOmz6w8kpyHZfaGmsY7p5rPvP&#10;3O53/eteqfu7+fkJRMQ5/sFw1Wd1qNjp6E9kghgULNLNmlEFqzQDcQWSZM3VkSf5A8iqlP9fqH4B&#10;AAD//wMAUEsBAi0AFAAGAAgAAAAhALaDOJL+AAAA4QEAABMAAAAAAAAAAAAAAAAAAAAAAFtDb250&#10;ZW50X1R5cGVzXS54bWxQSwECLQAUAAYACAAAACEAOP0h/9YAAACUAQAACwAAAAAAAAAAAAAAAAAv&#10;AQAAX3JlbHMvLnJlbHNQSwECLQAUAAYACAAAACEAHK4qkaUCAADUBQAADgAAAAAAAAAAAAAAAAAu&#10;AgAAZHJzL2Uyb0RvYy54bWxQSwECLQAUAAYACAAAACEA9mDPxN0AAAAKAQAADwAAAAAAAAAAAAAA&#10;AAD/BAAAZHJzL2Rvd25yZXYueG1sUEsFBgAAAAAEAAQA8wAAAAkGAAAAAA==&#10;" path="m,l7780,e" fillcolor="#849fa8" strokecolor="#849fa8">
                <v:path arrowok="t" o:connecttype="custom" o:connectlocs="0,0;6477000,0" o:connectangles="0,0"/>
              </v:shape>
            </w:pict>
          </mc:Fallback>
        </mc:AlternateContent>
      </w:r>
      <w:r>
        <w:rPr>
          <w:rFonts w:ascii="Book Antiqua" w:hAnsi="Book Antiqua" w:cs="Albertus Extra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4E82E" wp14:editId="3F78BE44">
                <wp:simplePos x="0" y="0"/>
                <wp:positionH relativeFrom="column">
                  <wp:posOffset>3350260</wp:posOffset>
                </wp:positionH>
                <wp:positionV relativeFrom="paragraph">
                  <wp:posOffset>92075</wp:posOffset>
                </wp:positionV>
                <wp:extent cx="144145" cy="144145"/>
                <wp:effectExtent l="16510" t="15875" r="20320" b="209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diamond">
                          <a:avLst/>
                        </a:pr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4" style="position:absolute;margin-left:263.8pt;margin-top:7.2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RbHAIAAD4EAAAOAAAAZHJzL2Uyb0RvYy54bWysU8GO0zAQvSPxD5bvNE23hTZquqq6FCEt&#10;y0oLH+DaTmJhe4ztNi1fz9jpli5cECIHy5MZv5n3ZmZ5ezSaHKQPCmxNy9GYEmk5CGXbmn79sn0z&#10;pyREZgXTYGVNTzLQ29XrV8veVXICHWghPUEQG6re1bSL0VVFEXgnDQsjcNKiswFvWETTt4XwrEd0&#10;o4vJePy26MEL54HLEPDv3eCkq4zfNJLHz00TZCS6plhbzKfP5y6dxWrJqtYz1yl+LoP9QxWGKYtJ&#10;L1B3LDKy9+oPKKO4hwBNHHEwBTSN4jJzQDbl+Dc2Tx1zMnNBcYK7yBT+Hyx/ODx6okRNbyixzGCL&#10;1vsIOTO5SfL0LlQY9eQefSIY3D3wb4FY2HTMtnLtPfSdZAKLKlN88eJBMgI+Jbv+EwhEZ4ielTo2&#10;3iRA1IAcc0NOl4bIYyQcf5bTaTmdUcLRdb6nDKx6fux8iB8kGJIuNRWKGbAi47PDfYhD9HNUrh+0&#10;EluldTZ8u9toTw4Mx2M+XWzX80wBaV6HaUv6mi5mk1lGfuELfwdhVMQ518pgnnH6hslLwr23Astk&#10;VWRKD3ckqO1ZySTe0IQdiBMK6WEYYlw6vHTgf1DS4wDXNHzfMy8p0R8tNmOBgqWJz8Z09m6Chr/2&#10;7K49zHKEqmmkZLhu4rAle+dV22GmMnO3kMajUVnZ1NyhqnOxOKS5PeeFSltwbeeoX2u/+gkAAP//&#10;AwBQSwMEFAAGAAgAAAAhADWmkS7hAAAACQEAAA8AAABkcnMvZG93bnJldi54bWxMj0FPwkAQhe8m&#10;/ofNmHiTrYWC1G6JMZGDIagoJt623bFt6M7W7gLl3zuc9Dh5X977JlsMthUH7H3jSMHtKAKBVDrT&#10;UKXg4/3p5g6ED5qMbh2hghN6WOSXF5lOjTvSGx42oRJcQj7VCuoQulRKX9ZotR+5Domzb9dbHfjs&#10;K2l6feRy28o4iqbS6oZ4odYdPtZY7jZ7q2C7KsOuWJ9eVvZr8rz8tCF+/ZkrdX01PNyDCDiEPxjO&#10;+qwOOTsVbk/Gi1ZBEs+mjHIwSUAwkCTRGEShYDyLQeaZ/P9B/gsAAP//AwBQSwECLQAUAAYACAAA&#10;ACEAtoM4kv4AAADhAQAAEwAAAAAAAAAAAAAAAAAAAAAAW0NvbnRlbnRfVHlwZXNdLnhtbFBLAQIt&#10;ABQABgAIAAAAIQA4/SH/1gAAAJQBAAALAAAAAAAAAAAAAAAAAC8BAABfcmVscy8ucmVsc1BLAQIt&#10;ABQABgAIAAAAIQAxnbRbHAIAAD4EAAAOAAAAAAAAAAAAAAAAAC4CAABkcnMvZTJvRG9jLnhtbFBL&#10;AQItABQABgAIAAAAIQA1ppEu4QAAAAkBAAAPAAAAAAAAAAAAAAAAAHYEAABkcnMvZG93bnJldi54&#10;bWxQSwUGAAAAAAQABADzAAAAhAUAAAAA&#10;" fillcolor="#849fa8" strokecolor="#849fa8"/>
            </w:pict>
          </mc:Fallback>
        </mc:AlternateContent>
      </w:r>
    </w:p>
    <w:p w14:paraId="3DB4E80A" w14:textId="77777777" w:rsidR="00AC3B9F" w:rsidRDefault="00AC3B9F" w:rsidP="00AC3B9F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2"/>
          <w:szCs w:val="22"/>
        </w:rPr>
      </w:pPr>
    </w:p>
    <w:p w14:paraId="3DB4E80B" w14:textId="6608F28B" w:rsidR="00AC3B9F" w:rsidRPr="00AC3B9F" w:rsidRDefault="004B3E94" w:rsidP="00621927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4"/>
          <w:szCs w:val="24"/>
        </w:rPr>
      </w:pPr>
      <w:r>
        <w:rPr>
          <w:rFonts w:ascii="Myriad Pro" w:hAnsi="Myriad Pro" w:cs="Arial"/>
          <w:b/>
          <w:noProof/>
          <w:sz w:val="24"/>
          <w:szCs w:val="24"/>
        </w:rPr>
        <w:t xml:space="preserve">Avis d’Appel d’Offres </w:t>
      </w:r>
      <w:r w:rsidR="00AC3B9F" w:rsidRPr="00AC3B9F">
        <w:rPr>
          <w:rFonts w:ascii="Myriad Pro" w:hAnsi="Myriad Pro" w:cs="Arial"/>
          <w:b/>
          <w:noProof/>
          <w:sz w:val="24"/>
          <w:szCs w:val="24"/>
        </w:rPr>
        <w:t>ouvert</w:t>
      </w:r>
      <w:r w:rsidR="00AC3B9F" w:rsidRPr="00AC3B9F">
        <w:rPr>
          <w:rFonts w:ascii="Myriad Pro" w:hAnsi="Myriad Pro" w:cs="Arial" w:hint="cs"/>
          <w:b/>
          <w:noProof/>
          <w:sz w:val="24"/>
          <w:szCs w:val="24"/>
          <w:rtl/>
        </w:rPr>
        <w:t xml:space="preserve"> </w:t>
      </w:r>
      <w:r w:rsidR="00AC3B9F" w:rsidRPr="00AC3B9F">
        <w:rPr>
          <w:rFonts w:ascii="Myriad Pro" w:hAnsi="Myriad Pro" w:cs="Arial"/>
          <w:b/>
          <w:noProof/>
          <w:sz w:val="24"/>
          <w:szCs w:val="24"/>
        </w:rPr>
        <w:t xml:space="preserve">sur offres de prix  N° </w:t>
      </w:r>
      <w:r w:rsidR="00621927">
        <w:rPr>
          <w:rFonts w:ascii="Myriad Pro" w:hAnsi="Myriad Pro" w:cs="Arial"/>
          <w:b/>
          <w:noProof/>
          <w:sz w:val="24"/>
          <w:szCs w:val="24"/>
        </w:rPr>
        <w:t>54</w:t>
      </w:r>
      <w:r w:rsidR="00AC3B9F" w:rsidRPr="00AC3B9F">
        <w:rPr>
          <w:rFonts w:ascii="Myriad Pro" w:hAnsi="Myriad Pro" w:cs="Arial"/>
          <w:b/>
          <w:noProof/>
          <w:sz w:val="24"/>
          <w:szCs w:val="24"/>
        </w:rPr>
        <w:t>/DA/201</w:t>
      </w:r>
      <w:r w:rsidR="008562D0">
        <w:rPr>
          <w:rFonts w:ascii="Myriad Pro" w:hAnsi="Myriad Pro" w:cs="Arial"/>
          <w:b/>
          <w:noProof/>
          <w:sz w:val="24"/>
          <w:szCs w:val="24"/>
        </w:rPr>
        <w:t>7</w:t>
      </w:r>
    </w:p>
    <w:p w14:paraId="3DB4E80C" w14:textId="77777777" w:rsidR="00F46639" w:rsidRPr="00AC3B9F" w:rsidRDefault="00AC3B9F" w:rsidP="00F46639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4"/>
          <w:szCs w:val="24"/>
        </w:rPr>
      </w:pPr>
      <w:r w:rsidRPr="00AC3B9F">
        <w:rPr>
          <w:rFonts w:ascii="Myriad Pro" w:hAnsi="Myriad Pro" w:cs="Arial"/>
          <w:b/>
          <w:noProof/>
          <w:sz w:val="24"/>
          <w:szCs w:val="24"/>
        </w:rPr>
        <w:t>(Séance publique)</w:t>
      </w:r>
    </w:p>
    <w:p w14:paraId="46DA7939" w14:textId="77777777" w:rsidR="0021722E" w:rsidRDefault="00FE5BB9" w:rsidP="0021722E">
      <w:pPr>
        <w:adjustRightInd w:val="0"/>
        <w:spacing w:line="360" w:lineRule="auto"/>
        <w:jc w:val="both"/>
        <w:rPr>
          <w:rFonts w:ascii="Myriad Pro" w:eastAsia="Batang" w:hAnsi="Myriad Pro" w:cs="Arial"/>
          <w:bCs/>
          <w:noProof/>
        </w:rPr>
      </w:pPr>
      <w:r w:rsidRPr="00503566">
        <w:rPr>
          <w:rFonts w:ascii="Myriad Pro" w:eastAsia="Batang" w:hAnsi="Myriad Pro" w:cs="Arial"/>
          <w:bCs/>
          <w:noProof/>
        </w:rPr>
        <w:t xml:space="preserve">Le </w:t>
      </w:r>
      <w:r w:rsidR="00284DF6">
        <w:rPr>
          <w:rFonts w:ascii="Myriad Pro" w:eastAsia="Batang" w:hAnsi="Myriad Pro" w:cs="Arial"/>
          <w:bCs/>
          <w:noProof/>
        </w:rPr>
        <w:t>lundi 3 juillet</w:t>
      </w:r>
      <w:r w:rsidR="007D7D38">
        <w:rPr>
          <w:rFonts w:ascii="Myriad Pro" w:eastAsia="Batang" w:hAnsi="Myriad Pro" w:cs="Arial"/>
          <w:bCs/>
          <w:noProof/>
        </w:rPr>
        <w:t xml:space="preserve"> 2017</w:t>
      </w:r>
      <w:r w:rsidRPr="00972440">
        <w:rPr>
          <w:rFonts w:ascii="Myriad Pro" w:eastAsia="Batang" w:hAnsi="Myriad Pro" w:cs="Arial"/>
          <w:bCs/>
          <w:noProof/>
          <w:color w:val="FF0000"/>
        </w:rPr>
        <w:t xml:space="preserve"> </w:t>
      </w:r>
      <w:r>
        <w:rPr>
          <w:rFonts w:ascii="Myriad Pro" w:eastAsia="Batang" w:hAnsi="Myriad Pro" w:cs="Arial"/>
          <w:bCs/>
          <w:noProof/>
        </w:rPr>
        <w:t>à 10h00</w:t>
      </w:r>
      <w:r w:rsidRPr="003A4855">
        <w:rPr>
          <w:rFonts w:ascii="Myriad Pro" w:eastAsia="Batang" w:hAnsi="Myriad Pro" w:cs="Arial"/>
          <w:bCs/>
          <w:noProof/>
        </w:rPr>
        <w:t xml:space="preserve">, il sera procédé </w:t>
      </w:r>
      <w:r w:rsidRPr="001516FF">
        <w:rPr>
          <w:rFonts w:ascii="Myriad Pro" w:eastAsia="Batang" w:hAnsi="Myriad Pro" w:cs="Arial"/>
          <w:bCs/>
          <w:noProof/>
        </w:rPr>
        <w:t>dans les bureaux de la Direction Achats de Bank Al-Maghrib à Hay Riad à Rabat, à l’ouverture des plis relatifs à l’appel d’offres concernant</w:t>
      </w:r>
      <w:r w:rsidR="00304E75" w:rsidRPr="008562D0">
        <w:rPr>
          <w:rFonts w:ascii="Myriad Pro" w:eastAsia="Batang" w:hAnsi="Myriad Pro" w:cs="Arial"/>
          <w:bCs/>
          <w:noProof/>
        </w:rPr>
        <w:t xml:space="preserve"> </w:t>
      </w:r>
      <w:r w:rsidR="00582720" w:rsidRPr="00582720">
        <w:rPr>
          <w:rFonts w:ascii="Myriad Pro" w:eastAsia="Batang" w:hAnsi="Myriad Pro" w:cs="Arial"/>
          <w:bCs/>
          <w:noProof/>
        </w:rPr>
        <w:t xml:space="preserve">la fourniture et l’installation de </w:t>
      </w:r>
      <w:r w:rsidR="0021722E">
        <w:rPr>
          <w:rFonts w:ascii="Myriad Pro" w:eastAsia="Batang" w:hAnsi="Myriad Pro" w:cs="Arial"/>
          <w:bCs/>
          <w:noProof/>
        </w:rPr>
        <w:t>machines de tri de petite capacité et de machines de conditionnement</w:t>
      </w:r>
      <w:r w:rsidR="00654BA0">
        <w:rPr>
          <w:rFonts w:ascii="Myriad Pro" w:eastAsia="Batang" w:hAnsi="Myriad Pro" w:cs="Arial"/>
          <w:bCs/>
          <w:noProof/>
        </w:rPr>
        <w:t xml:space="preserve"> en trois lots</w:t>
      </w:r>
      <w:r w:rsidR="0021722E">
        <w:rPr>
          <w:rFonts w:ascii="Myriad Pro" w:eastAsia="Batang" w:hAnsi="Myriad Pro" w:cs="Arial"/>
          <w:bCs/>
          <w:noProof/>
        </w:rPr>
        <w:t> :</w:t>
      </w:r>
    </w:p>
    <w:p w14:paraId="2AD813E7" w14:textId="77777777" w:rsidR="0021722E" w:rsidRPr="0021722E" w:rsidRDefault="0021722E" w:rsidP="0021722E">
      <w:pPr>
        <w:pStyle w:val="Paragraphedeliste"/>
        <w:numPr>
          <w:ilvl w:val="0"/>
          <w:numId w:val="25"/>
        </w:numPr>
        <w:adjustRightInd w:val="0"/>
        <w:ind w:left="284" w:hanging="284"/>
        <w:jc w:val="both"/>
        <w:rPr>
          <w:rFonts w:ascii="Myriad Pro" w:eastAsia="Batang" w:hAnsi="Myriad Pro" w:cs="Arial"/>
          <w:bCs/>
          <w:noProof/>
        </w:rPr>
      </w:pPr>
      <w:r w:rsidRPr="0021722E">
        <w:rPr>
          <w:rFonts w:ascii="Myriad Pro" w:eastAsia="Batang" w:hAnsi="Myriad Pro" w:cs="Arial"/>
          <w:bCs/>
          <w:noProof/>
        </w:rPr>
        <w:t>LOT 1 : Livraison, installation et mise en service de 25 machines de traitement qualitatif des billets de banque marocains ;</w:t>
      </w:r>
    </w:p>
    <w:p w14:paraId="3E8058C3" w14:textId="77777777" w:rsidR="0021722E" w:rsidRPr="0021722E" w:rsidRDefault="0021722E" w:rsidP="0021722E">
      <w:pPr>
        <w:pStyle w:val="Paragraphedeliste"/>
        <w:numPr>
          <w:ilvl w:val="0"/>
          <w:numId w:val="25"/>
        </w:numPr>
        <w:adjustRightInd w:val="0"/>
        <w:ind w:left="284" w:hanging="284"/>
        <w:jc w:val="both"/>
        <w:rPr>
          <w:rFonts w:ascii="Myriad Pro" w:eastAsia="Batang" w:hAnsi="Myriad Pro" w:cs="Arial"/>
          <w:bCs/>
          <w:noProof/>
        </w:rPr>
      </w:pPr>
      <w:r w:rsidRPr="0021722E">
        <w:rPr>
          <w:rFonts w:ascii="Myriad Pro" w:eastAsia="Batang" w:hAnsi="Myriad Pro" w:cs="Arial"/>
          <w:bCs/>
          <w:noProof/>
        </w:rPr>
        <w:t xml:space="preserve">LOT 2 : Livraison, installation et mise en service de 25 machines à </w:t>
      </w:r>
      <w:proofErr w:type="spellStart"/>
      <w:r w:rsidRPr="0021722E">
        <w:rPr>
          <w:rFonts w:ascii="Myriad Pro" w:eastAsia="Batang" w:hAnsi="Myriad Pro" w:cs="Arial"/>
          <w:bCs/>
          <w:noProof/>
        </w:rPr>
        <w:t>banderoler</w:t>
      </w:r>
      <w:proofErr w:type="spellEnd"/>
      <w:r w:rsidRPr="0021722E">
        <w:rPr>
          <w:rFonts w:ascii="Myriad Pro" w:eastAsia="Batang" w:hAnsi="Myriad Pro" w:cs="Arial"/>
          <w:bCs/>
          <w:noProof/>
        </w:rPr>
        <w:t xml:space="preserve"> les liasses de billets de banque ;</w:t>
      </w:r>
    </w:p>
    <w:p w14:paraId="5CDA147E" w14:textId="745A0806" w:rsidR="0021722E" w:rsidRPr="0021722E" w:rsidRDefault="0021722E" w:rsidP="0021722E">
      <w:pPr>
        <w:pStyle w:val="Paragraphedeliste"/>
        <w:numPr>
          <w:ilvl w:val="0"/>
          <w:numId w:val="25"/>
        </w:numPr>
        <w:adjustRightInd w:val="0"/>
        <w:ind w:left="284" w:hanging="284"/>
        <w:jc w:val="both"/>
        <w:rPr>
          <w:rFonts w:ascii="Myriad Pro" w:eastAsia="Batang" w:hAnsi="Myriad Pro" w:cs="Arial"/>
          <w:bCs/>
          <w:noProof/>
        </w:rPr>
      </w:pPr>
      <w:r w:rsidRPr="0021722E">
        <w:rPr>
          <w:rFonts w:ascii="Myriad Pro" w:eastAsia="Batang" w:hAnsi="Myriad Pro" w:cs="Arial"/>
          <w:bCs/>
          <w:noProof/>
        </w:rPr>
        <w:t>LOT 3 : Livraison, installation et mise en service de 25 machines d’emballage sous vide des paquets de 10 000 billets de banque et 25 000 sacs en plastique</w:t>
      </w:r>
      <w:r>
        <w:rPr>
          <w:rFonts w:ascii="Myriad Pro" w:eastAsia="Batang" w:hAnsi="Myriad Pro" w:cs="Arial"/>
          <w:bCs/>
          <w:noProof/>
        </w:rPr>
        <w:t>.</w:t>
      </w:r>
    </w:p>
    <w:p w14:paraId="2D72AD05" w14:textId="77777777" w:rsidR="00181804" w:rsidRDefault="00181804" w:rsidP="0021722E">
      <w:pPr>
        <w:adjustRightInd w:val="0"/>
        <w:spacing w:line="360" w:lineRule="auto"/>
        <w:jc w:val="both"/>
        <w:rPr>
          <w:rFonts w:ascii="Myriad Pro" w:eastAsia="Batang" w:hAnsi="Myriad Pro" w:cs="Arial"/>
          <w:bCs/>
          <w:noProof/>
        </w:rPr>
      </w:pPr>
    </w:p>
    <w:p w14:paraId="3DB4E80E" w14:textId="082FD107" w:rsidR="00FE5BB9" w:rsidRPr="00333881" w:rsidRDefault="00FE5BB9" w:rsidP="0021722E">
      <w:pPr>
        <w:adjustRightInd w:val="0"/>
        <w:spacing w:line="360" w:lineRule="auto"/>
        <w:jc w:val="both"/>
        <w:rPr>
          <w:rFonts w:ascii="Myriad Pro" w:eastAsia="Batang" w:hAnsi="Myriad Pro" w:cs="Arial"/>
          <w:bCs/>
          <w:noProof/>
        </w:rPr>
      </w:pPr>
      <w:bookmarkStart w:id="0" w:name="_GoBack"/>
      <w:bookmarkEnd w:id="0"/>
      <w:r w:rsidRPr="00333881">
        <w:rPr>
          <w:rFonts w:ascii="Myriad Pro" w:eastAsia="Batang" w:hAnsi="Myriad Pro" w:cs="Arial"/>
          <w:bCs/>
          <w:noProof/>
        </w:rPr>
        <w:t xml:space="preserve">Le dossier d’appel d’offres peut être retiré à la Direction Achats, Service Gestion </w:t>
      </w:r>
      <w:r>
        <w:rPr>
          <w:rFonts w:ascii="Myriad Pro" w:eastAsia="Batang" w:hAnsi="Myriad Pro" w:cs="Arial"/>
          <w:bCs/>
          <w:noProof/>
        </w:rPr>
        <w:t xml:space="preserve">Administrative </w:t>
      </w:r>
      <w:r w:rsidRPr="00333881">
        <w:rPr>
          <w:rFonts w:ascii="Myriad Pro" w:eastAsia="Batang" w:hAnsi="Myriad Pro" w:cs="Arial"/>
          <w:bCs/>
          <w:noProof/>
        </w:rPr>
        <w:t xml:space="preserve">des </w:t>
      </w:r>
      <w:r>
        <w:rPr>
          <w:rFonts w:ascii="Myriad Pro" w:eastAsia="Batang" w:hAnsi="Myriad Pro" w:cs="Arial"/>
          <w:bCs/>
          <w:noProof/>
        </w:rPr>
        <w:t>Marchés, sise</w:t>
      </w:r>
      <w:r w:rsidRPr="00333881">
        <w:rPr>
          <w:rFonts w:ascii="Myriad Pro" w:eastAsia="Batang" w:hAnsi="Myriad Pro" w:cs="Arial"/>
          <w:bCs/>
          <w:noProof/>
        </w:rPr>
        <w:t xml:space="preserve"> A</w:t>
      </w:r>
      <w:r>
        <w:rPr>
          <w:rFonts w:ascii="Myriad Pro" w:eastAsia="Batang" w:hAnsi="Myriad Pro" w:cs="Arial"/>
          <w:bCs/>
          <w:noProof/>
        </w:rPr>
        <w:t>venue Annakhil, Hay Riad, Rabat</w:t>
      </w:r>
      <w:r w:rsidRPr="00333881">
        <w:rPr>
          <w:rFonts w:ascii="Myriad Pro" w:eastAsia="Batang" w:hAnsi="Myriad Pro" w:cs="Arial"/>
          <w:bCs/>
          <w:noProof/>
        </w:rPr>
        <w:t xml:space="preserve">, </w:t>
      </w:r>
      <w:r>
        <w:rPr>
          <w:rFonts w:ascii="Myriad Pro" w:eastAsia="Batang" w:hAnsi="Myriad Pro" w:cs="Arial"/>
          <w:bCs/>
          <w:noProof/>
        </w:rPr>
        <w:t xml:space="preserve">(Email : </w:t>
      </w:r>
      <w:hyperlink r:id="rId13" w:history="1">
        <w:r w:rsidR="00957F68" w:rsidRPr="007E01FF">
          <w:rPr>
            <w:rStyle w:val="Lienhypertexte"/>
            <w:rFonts w:ascii="Myriad Pro" w:eastAsia="Batang" w:hAnsi="Myriad Pro" w:cs="Arial"/>
            <w:bCs/>
            <w:noProof/>
          </w:rPr>
          <w:t>bkam.ao@bkam.ma</w:t>
        </w:r>
      </w:hyperlink>
      <w:r w:rsidR="00957F68">
        <w:rPr>
          <w:rFonts w:ascii="Myriad Pro" w:eastAsia="Batang" w:hAnsi="Myriad Pro" w:cs="Arial"/>
          <w:bCs/>
          <w:noProof/>
        </w:rPr>
        <w:t xml:space="preserve"> </w:t>
      </w:r>
      <w:r w:rsidRPr="00333881">
        <w:rPr>
          <w:rFonts w:ascii="Myriad Pro" w:eastAsia="Batang" w:hAnsi="Myriad Pro" w:cs="Arial"/>
          <w:bCs/>
          <w:noProof/>
        </w:rPr>
        <w:t>)</w:t>
      </w:r>
      <w:r>
        <w:rPr>
          <w:rFonts w:ascii="Myriad Pro" w:eastAsia="Batang" w:hAnsi="Myriad Pro" w:cs="Arial"/>
          <w:bCs/>
          <w:noProof/>
        </w:rPr>
        <w:t xml:space="preserve">. </w:t>
      </w:r>
    </w:p>
    <w:p w14:paraId="3DB4E80F" w14:textId="77777777" w:rsidR="008562D0" w:rsidRPr="00BA32CB" w:rsidRDefault="008B0024" w:rsidP="008B0024">
      <w:pPr>
        <w:pStyle w:val="Corpsdetexte"/>
        <w:spacing w:before="0" w:after="0" w:line="360" w:lineRule="auto"/>
        <w:ind w:right="0"/>
        <w:rPr>
          <w:rFonts w:ascii="Myriad Pro" w:hAnsi="Myriad Pro" w:cs="Arial"/>
          <w:bCs/>
          <w:noProof/>
          <w:sz w:val="20"/>
          <w:szCs w:val="20"/>
          <w:rtl/>
          <w:lang w:bidi="ar-MA"/>
        </w:rPr>
      </w:pPr>
      <w:r>
        <w:rPr>
          <w:rFonts w:ascii="Myriad Pro" w:hAnsi="Myriad Pro" w:cs="Arial"/>
          <w:bCs/>
          <w:noProof/>
          <w:sz w:val="20"/>
          <w:szCs w:val="20"/>
        </w:rPr>
        <w:t>L</w:t>
      </w:r>
      <w:r w:rsidR="008562D0" w:rsidRPr="00BA32CB">
        <w:rPr>
          <w:rFonts w:ascii="Myriad Pro" w:hAnsi="Myriad Pro" w:cs="Arial"/>
          <w:bCs/>
          <w:noProof/>
          <w:sz w:val="20"/>
          <w:szCs w:val="20"/>
        </w:rPr>
        <w:t xml:space="preserve">’estimation du coût des prestations </w:t>
      </w:r>
      <w:r w:rsidR="008562D0">
        <w:rPr>
          <w:rFonts w:ascii="Myriad Pro" w:eastAsia="Batang" w:hAnsi="Myriad Pro" w:cs="Arial"/>
          <w:bCs/>
          <w:noProof/>
          <w:sz w:val="20"/>
          <w:szCs w:val="20"/>
        </w:rPr>
        <w:t xml:space="preserve">établie par la Banque </w:t>
      </w:r>
      <w:r w:rsidR="008562D0" w:rsidRPr="00BA32CB">
        <w:rPr>
          <w:rFonts w:ascii="Myriad Pro" w:hAnsi="Myriad Pro" w:cs="Arial"/>
          <w:bCs/>
          <w:noProof/>
          <w:sz w:val="20"/>
          <w:szCs w:val="20"/>
        </w:rPr>
        <w:t>ainsi que le montant du cautionnem</w:t>
      </w:r>
      <w:r>
        <w:rPr>
          <w:rFonts w:ascii="Myriad Pro" w:hAnsi="Myriad Pro" w:cs="Arial"/>
          <w:bCs/>
          <w:noProof/>
          <w:sz w:val="20"/>
          <w:szCs w:val="20"/>
        </w:rPr>
        <w:t>ent provisoire  pour chaque lot, sont les suivants</w:t>
      </w:r>
      <w:r w:rsidR="008562D0" w:rsidRPr="00BA32CB">
        <w:rPr>
          <w:rFonts w:ascii="Myriad Pro" w:hAnsi="Myriad Pro" w:cs="Arial"/>
          <w:bCs/>
          <w:noProof/>
          <w:sz w:val="20"/>
          <w:szCs w:val="20"/>
        </w:rPr>
        <w:t> :</w:t>
      </w:r>
    </w:p>
    <w:tbl>
      <w:tblPr>
        <w:tblStyle w:val="Grilledutableau"/>
        <w:tblW w:w="9497" w:type="dxa"/>
        <w:tblInd w:w="250" w:type="dxa"/>
        <w:tblLook w:val="04A0" w:firstRow="1" w:lastRow="0" w:firstColumn="1" w:lastColumn="0" w:noHBand="0" w:noVBand="1"/>
      </w:tblPr>
      <w:tblGrid>
        <w:gridCol w:w="992"/>
        <w:gridCol w:w="2552"/>
        <w:gridCol w:w="2126"/>
        <w:gridCol w:w="3827"/>
      </w:tblGrid>
      <w:tr w:rsidR="00284DF6" w:rsidRPr="00EE3093" w14:paraId="3DB4E813" w14:textId="77777777" w:rsidTr="0021722E">
        <w:tc>
          <w:tcPr>
            <w:tcW w:w="992" w:type="dxa"/>
          </w:tcPr>
          <w:p w14:paraId="3DB4E810" w14:textId="77777777" w:rsidR="00284DF6" w:rsidRPr="00F667EA" w:rsidRDefault="00284DF6" w:rsidP="00BF296B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F667EA">
              <w:rPr>
                <w:rFonts w:ascii="Myriad Pro" w:hAnsi="Myriad Pro" w:cs="Arial"/>
                <w:bCs/>
                <w:noProof/>
                <w:sz w:val="16"/>
                <w:szCs w:val="16"/>
              </w:rPr>
              <w:t>Lot N°</w:t>
            </w:r>
          </w:p>
        </w:tc>
        <w:tc>
          <w:tcPr>
            <w:tcW w:w="2552" w:type="dxa"/>
          </w:tcPr>
          <w:p w14:paraId="37415AC5" w14:textId="37935D15" w:rsidR="0021722E" w:rsidRDefault="0021722E" w:rsidP="0021722E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A</w:t>
            </w:r>
            <w:r w:rsidR="00284DF6">
              <w:rPr>
                <w:rFonts w:ascii="Myriad Pro" w:hAnsi="Myriad Pro" w:cs="Arial"/>
                <w:bCs/>
                <w:noProof/>
                <w:sz w:val="16"/>
                <w:szCs w:val="16"/>
              </w:rPr>
              <w:t>cquisition</w:t>
            </w: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 et </w:t>
            </w:r>
            <w:r w:rsidR="00284DF6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installation </w:t>
            </w:r>
          </w:p>
          <w:p w14:paraId="3DB4E811" w14:textId="6143F7B4" w:rsidR="00284DF6" w:rsidRPr="00F667EA" w:rsidRDefault="00284DF6" w:rsidP="0021722E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F667EA">
              <w:rPr>
                <w:rFonts w:ascii="Myriad Pro" w:hAnsi="Myriad Pro" w:cs="Arial"/>
                <w:bCs/>
                <w:noProof/>
                <w:sz w:val="16"/>
                <w:szCs w:val="16"/>
              </w:rPr>
              <w:t>(en DH TTC )</w:t>
            </w:r>
          </w:p>
        </w:tc>
        <w:tc>
          <w:tcPr>
            <w:tcW w:w="2126" w:type="dxa"/>
          </w:tcPr>
          <w:p w14:paraId="5D628A68" w14:textId="77777777" w:rsidR="0021722E" w:rsidRDefault="0021722E" w:rsidP="00C73663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M</w:t>
            </w:r>
            <w:r w:rsidR="00C73663">
              <w:rPr>
                <w:rFonts w:ascii="Myriad Pro" w:hAnsi="Myriad Pro" w:cs="Arial"/>
                <w:bCs/>
                <w:noProof/>
                <w:sz w:val="16"/>
                <w:szCs w:val="16"/>
              </w:rPr>
              <w:t>aintenance</w:t>
            </w:r>
            <w:r w:rsidR="00284DF6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annuelle </w:t>
            </w:r>
          </w:p>
          <w:p w14:paraId="3A27C9E6" w14:textId="28649F55" w:rsidR="00284DF6" w:rsidRPr="00F667EA" w:rsidRDefault="00284DF6" w:rsidP="00C73663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F667EA">
              <w:rPr>
                <w:rFonts w:ascii="Myriad Pro" w:hAnsi="Myriad Pro" w:cs="Arial"/>
                <w:bCs/>
                <w:noProof/>
                <w:sz w:val="16"/>
                <w:szCs w:val="16"/>
              </w:rPr>
              <w:t>(en DH TTC )</w:t>
            </w:r>
          </w:p>
        </w:tc>
        <w:tc>
          <w:tcPr>
            <w:tcW w:w="3827" w:type="dxa"/>
            <w:vAlign w:val="center"/>
          </w:tcPr>
          <w:p w14:paraId="3DB4E812" w14:textId="43B6F85B" w:rsidR="00284DF6" w:rsidRPr="00F667EA" w:rsidRDefault="0021722E" w:rsidP="0021722E">
            <w:pPr>
              <w:pStyle w:val="Corpsdetexte"/>
              <w:spacing w:after="0" w:line="360" w:lineRule="auto"/>
              <w:ind w:right="51"/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C</w:t>
            </w:r>
            <w:r w:rsidR="00284DF6" w:rsidRPr="00F667EA">
              <w:rPr>
                <w:rFonts w:ascii="Myriad Pro" w:hAnsi="Myriad Pro" w:cs="Arial"/>
                <w:bCs/>
                <w:noProof/>
                <w:sz w:val="16"/>
                <w:szCs w:val="16"/>
              </w:rPr>
              <w:t>autionnement provisoire  (DH)</w:t>
            </w:r>
          </w:p>
        </w:tc>
      </w:tr>
      <w:tr w:rsidR="00284DF6" w14:paraId="3DB4E817" w14:textId="77777777" w:rsidTr="0021722E">
        <w:trPr>
          <w:trHeight w:val="233"/>
        </w:trPr>
        <w:tc>
          <w:tcPr>
            <w:tcW w:w="992" w:type="dxa"/>
          </w:tcPr>
          <w:p w14:paraId="3DB4E814" w14:textId="77777777" w:rsidR="00284DF6" w:rsidRPr="00F667EA" w:rsidRDefault="00284DF6" w:rsidP="00BF296B">
            <w:pPr>
              <w:pStyle w:val="Corpsdetexte"/>
              <w:spacing w:after="0" w:line="360" w:lineRule="auto"/>
              <w:ind w:right="51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F667EA">
              <w:rPr>
                <w:rFonts w:ascii="Myriad Pro" w:hAnsi="Myriad Pro" w:cs="Arial"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14:paraId="3DB4E815" w14:textId="367EBCAB" w:rsidR="00284DF6" w:rsidRPr="00957F68" w:rsidRDefault="00284DF6" w:rsidP="00284DF6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621927">
              <w:rPr>
                <w:rFonts w:ascii="Myriad Pro" w:hAnsi="Myriad Pro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 700 000</w:t>
            </w:r>
            <w:r w:rsidRPr="00621927">
              <w:rPr>
                <w:rFonts w:ascii="Myriad Pro" w:hAnsi="Myriad Pro" w:cs="Arial"/>
                <w:bCs/>
                <w:noProof/>
                <w:sz w:val="16"/>
                <w:szCs w:val="16"/>
              </w:rPr>
              <w:t>,00</w:t>
            </w:r>
          </w:p>
        </w:tc>
        <w:tc>
          <w:tcPr>
            <w:tcW w:w="2126" w:type="dxa"/>
            <w:vAlign w:val="center"/>
          </w:tcPr>
          <w:p w14:paraId="026701AF" w14:textId="7CAF8657" w:rsidR="00284DF6" w:rsidRDefault="00284DF6" w:rsidP="00C73663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621927">
              <w:rPr>
                <w:rFonts w:ascii="Myriad Pro" w:hAnsi="Myriad Pro" w:cs="Arial"/>
                <w:bCs/>
                <w:noProof/>
                <w:sz w:val="16"/>
                <w:szCs w:val="16"/>
              </w:rPr>
              <w:t>2</w:t>
            </w:r>
            <w:r w:rsidR="00C73663">
              <w:rPr>
                <w:rFonts w:ascii="Myriad Pro" w:hAnsi="Myriad Pro" w:cs="Arial"/>
                <w:bCs/>
                <w:noProof/>
                <w:sz w:val="16"/>
                <w:szCs w:val="16"/>
              </w:rPr>
              <w:t>05 200</w:t>
            </w:r>
            <w:r w:rsidRPr="00621927">
              <w:rPr>
                <w:rFonts w:ascii="Myriad Pro" w:hAnsi="Myriad Pro" w:cs="Arial"/>
                <w:bCs/>
                <w:noProof/>
                <w:sz w:val="16"/>
                <w:szCs w:val="16"/>
              </w:rPr>
              <w:t>,00</w:t>
            </w:r>
          </w:p>
        </w:tc>
        <w:tc>
          <w:tcPr>
            <w:tcW w:w="3827" w:type="dxa"/>
            <w:vAlign w:val="center"/>
          </w:tcPr>
          <w:p w14:paraId="3DB4E816" w14:textId="23796010" w:rsidR="00284DF6" w:rsidRPr="00F667EA" w:rsidRDefault="00284DF6" w:rsidP="00284DF6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29 000</w:t>
            </w:r>
            <w:r w:rsidRPr="00F667EA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,00 </w:t>
            </w: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(</w:t>
            </w:r>
            <w:r w:rsidRPr="00FD62BE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Vingt-neuf mille </w:t>
            </w:r>
            <w:r w:rsidRPr="002F6ECE">
              <w:rPr>
                <w:rFonts w:ascii="Myriad Pro" w:hAnsi="Myriad Pro" w:cs="Arial"/>
                <w:bCs/>
                <w:noProof/>
                <w:sz w:val="16"/>
                <w:szCs w:val="16"/>
              </w:rPr>
              <w:t>dirhams)</w:t>
            </w:r>
          </w:p>
        </w:tc>
      </w:tr>
      <w:tr w:rsidR="00284DF6" w14:paraId="3DB4E81B" w14:textId="77777777" w:rsidTr="0021722E">
        <w:trPr>
          <w:trHeight w:val="325"/>
        </w:trPr>
        <w:tc>
          <w:tcPr>
            <w:tcW w:w="992" w:type="dxa"/>
          </w:tcPr>
          <w:p w14:paraId="3DB4E818" w14:textId="77777777" w:rsidR="00284DF6" w:rsidRPr="00F667EA" w:rsidRDefault="00284DF6" w:rsidP="00BF296B">
            <w:pPr>
              <w:pStyle w:val="Corpsdetexte"/>
              <w:spacing w:after="0" w:line="360" w:lineRule="auto"/>
              <w:ind w:right="51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F667EA">
              <w:rPr>
                <w:rFonts w:ascii="Myriad Pro" w:hAnsi="Myriad Pro" w:cs="Arial"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14:paraId="3DB4E819" w14:textId="1098A8C3" w:rsidR="00284DF6" w:rsidRPr="00957F68" w:rsidRDefault="00284DF6" w:rsidP="00582720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621927">
              <w:rPr>
                <w:rFonts w:ascii="Myriad Pro" w:hAnsi="Myriad Pro" w:cs="Arial"/>
                <w:bCs/>
                <w:noProof/>
                <w:sz w:val="16"/>
                <w:szCs w:val="16"/>
              </w:rPr>
              <w:t>750 000,00</w:t>
            </w:r>
          </w:p>
        </w:tc>
        <w:tc>
          <w:tcPr>
            <w:tcW w:w="2126" w:type="dxa"/>
            <w:vAlign w:val="center"/>
          </w:tcPr>
          <w:p w14:paraId="6DBE3DBB" w14:textId="3493527D" w:rsidR="00284DF6" w:rsidRDefault="0021722E" w:rsidP="00FD62BE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N/A</w:t>
            </w:r>
          </w:p>
        </w:tc>
        <w:tc>
          <w:tcPr>
            <w:tcW w:w="3827" w:type="dxa"/>
            <w:vAlign w:val="center"/>
          </w:tcPr>
          <w:p w14:paraId="3DB4E81A" w14:textId="150367D0" w:rsidR="00284DF6" w:rsidRPr="00654BA0" w:rsidRDefault="00284DF6" w:rsidP="005E6B86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7 5</w:t>
            </w:r>
            <w:r w:rsidRPr="00654BA0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00,00 </w:t>
            </w: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(</w:t>
            </w:r>
            <w:r w:rsidRPr="00FD62BE">
              <w:rPr>
                <w:rFonts w:ascii="Myriad Pro" w:hAnsi="Myriad Pro" w:cs="Arial"/>
                <w:bCs/>
                <w:noProof/>
                <w:sz w:val="16"/>
                <w:szCs w:val="16"/>
              </w:rPr>
              <w:t>Sept mille cinq cent</w:t>
            </w:r>
            <w:r w:rsidR="005E6B86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 </w:t>
            </w:r>
            <w:r w:rsidRPr="002F6ECE">
              <w:rPr>
                <w:rFonts w:ascii="Myriad Pro" w:hAnsi="Myriad Pro" w:cs="Arial"/>
                <w:bCs/>
                <w:noProof/>
                <w:sz w:val="16"/>
                <w:szCs w:val="16"/>
              </w:rPr>
              <w:t>dirhams)</w:t>
            </w:r>
          </w:p>
        </w:tc>
      </w:tr>
      <w:tr w:rsidR="00284DF6" w14:paraId="3DB4E81F" w14:textId="77777777" w:rsidTr="0021722E">
        <w:tc>
          <w:tcPr>
            <w:tcW w:w="992" w:type="dxa"/>
          </w:tcPr>
          <w:p w14:paraId="3DB4E81C" w14:textId="77777777" w:rsidR="00284DF6" w:rsidRPr="00F667EA" w:rsidRDefault="00284DF6" w:rsidP="00BF296B">
            <w:pPr>
              <w:pStyle w:val="Corpsdetexte"/>
              <w:spacing w:after="0" w:line="360" w:lineRule="auto"/>
              <w:ind w:right="51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F667EA">
              <w:rPr>
                <w:rFonts w:ascii="Myriad Pro" w:hAnsi="Myriad Pro" w:cs="Arial"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14:paraId="3DB4E81D" w14:textId="715DBD12" w:rsidR="00284DF6" w:rsidRPr="00957F68" w:rsidRDefault="00284DF6" w:rsidP="00582720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 w:rsidRPr="00621927">
              <w:rPr>
                <w:rFonts w:ascii="Myriad Pro" w:hAnsi="Myriad Pro" w:cs="Arial"/>
                <w:bCs/>
                <w:noProof/>
                <w:sz w:val="16"/>
                <w:szCs w:val="16"/>
              </w:rPr>
              <w:t>1 821 600,00</w:t>
            </w:r>
          </w:p>
        </w:tc>
        <w:tc>
          <w:tcPr>
            <w:tcW w:w="2126" w:type="dxa"/>
            <w:vAlign w:val="center"/>
          </w:tcPr>
          <w:p w14:paraId="2CC34BD0" w14:textId="5DA0FA68" w:rsidR="00284DF6" w:rsidRDefault="0021722E" w:rsidP="00284DF6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N/A</w:t>
            </w:r>
          </w:p>
        </w:tc>
        <w:tc>
          <w:tcPr>
            <w:tcW w:w="3827" w:type="dxa"/>
            <w:vAlign w:val="center"/>
          </w:tcPr>
          <w:p w14:paraId="3DB4E81E" w14:textId="365317C2" w:rsidR="00284DF6" w:rsidRPr="00654BA0" w:rsidRDefault="00284DF6" w:rsidP="00284DF6">
            <w:pPr>
              <w:jc w:val="center"/>
              <w:rPr>
                <w:rFonts w:ascii="Myriad Pro" w:hAnsi="Myriad Pro" w:cs="Arial"/>
                <w:bCs/>
                <w:noProof/>
                <w:sz w:val="16"/>
                <w:szCs w:val="16"/>
              </w:rPr>
            </w:pP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18 200</w:t>
            </w:r>
            <w:r w:rsidRPr="00654BA0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,00 </w:t>
            </w:r>
            <w:r>
              <w:rPr>
                <w:rFonts w:ascii="Myriad Pro" w:hAnsi="Myriad Pro" w:cs="Arial"/>
                <w:bCs/>
                <w:noProof/>
                <w:sz w:val="16"/>
                <w:szCs w:val="16"/>
              </w:rPr>
              <w:t>(</w:t>
            </w:r>
            <w:r w:rsidRPr="00FD62BE">
              <w:rPr>
                <w:rFonts w:ascii="Myriad Pro" w:hAnsi="Myriad Pro" w:cs="Arial"/>
                <w:bCs/>
                <w:noProof/>
                <w:sz w:val="16"/>
                <w:szCs w:val="16"/>
              </w:rPr>
              <w:t xml:space="preserve">Dix-huit mille deux cent </w:t>
            </w:r>
            <w:r w:rsidRPr="002F6ECE">
              <w:rPr>
                <w:rFonts w:ascii="Myriad Pro" w:hAnsi="Myriad Pro" w:cs="Arial"/>
                <w:bCs/>
                <w:noProof/>
                <w:sz w:val="16"/>
                <w:szCs w:val="16"/>
              </w:rPr>
              <w:t>dirhams)</w:t>
            </w:r>
          </w:p>
        </w:tc>
      </w:tr>
    </w:tbl>
    <w:p w14:paraId="3DB4E823" w14:textId="77777777" w:rsidR="00FE5BB9" w:rsidRPr="005173B9" w:rsidRDefault="00FE5BB9" w:rsidP="00FE5BB9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Le contenu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, la présentation ainsi que le dépôt des dossiers des concurrents doivent être conformes aux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 xml:space="preserve">dispositions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des articles 28,30 et 32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d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u règlement des achats de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la Banque.</w:t>
      </w:r>
    </w:p>
    <w:p w14:paraId="3DB4E824" w14:textId="77777777" w:rsidR="00FE5BB9" w:rsidRDefault="00FE5BB9" w:rsidP="00FE5BB9">
      <w:pPr>
        <w:pStyle w:val="Normalcentr"/>
        <w:spacing w:line="240" w:lineRule="auto"/>
        <w:ind w:left="0" w:firstLine="0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>Les c</w:t>
      </w:r>
      <w:r w:rsidRPr="00333881">
        <w:rPr>
          <w:rFonts w:ascii="Myriad Pro" w:hAnsi="Myriad Pro" w:cs="Arial"/>
          <w:b w:val="0"/>
          <w:noProof/>
          <w:sz w:val="20"/>
          <w:szCs w:val="20"/>
        </w:rPr>
        <w:t>oncurrents peuvent :</w:t>
      </w:r>
    </w:p>
    <w:p w14:paraId="3DB4E825" w14:textId="77777777" w:rsidR="00FE5BB9" w:rsidRPr="00333881" w:rsidRDefault="00FE5BB9" w:rsidP="00FE5BB9">
      <w:pPr>
        <w:pStyle w:val="Normalcentr"/>
        <w:spacing w:line="240" w:lineRule="auto"/>
        <w:ind w:left="0" w:firstLine="0"/>
        <w:rPr>
          <w:rFonts w:ascii="Myriad Pro" w:hAnsi="Myriad Pro" w:cs="Arial"/>
          <w:b w:val="0"/>
          <w:noProof/>
          <w:sz w:val="20"/>
          <w:szCs w:val="20"/>
        </w:rPr>
      </w:pPr>
    </w:p>
    <w:p w14:paraId="3DB4E826" w14:textId="77777777" w:rsidR="00FE5BB9" w:rsidRDefault="00FE5BB9" w:rsidP="00FE5BB9">
      <w:pPr>
        <w:pStyle w:val="Normalcentr"/>
        <w:ind w:left="0" w:firstLine="708"/>
        <w:rPr>
          <w:rFonts w:ascii="Myriad Pro" w:hAnsi="Myriad Pro" w:cs="Arial"/>
          <w:b w:val="0"/>
          <w:noProof/>
          <w:sz w:val="20"/>
          <w:szCs w:val="20"/>
        </w:rPr>
      </w:pP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- </w:t>
      </w:r>
      <w:r>
        <w:rPr>
          <w:rFonts w:ascii="Myriad Pro" w:hAnsi="Myriad Pro" w:cs="Arial"/>
          <w:b w:val="0"/>
          <w:noProof/>
          <w:sz w:val="20"/>
          <w:szCs w:val="20"/>
        </w:rPr>
        <w:t xml:space="preserve">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soit déposer contre récépissé leurs plis </w:t>
      </w:r>
      <w:r>
        <w:rPr>
          <w:rFonts w:ascii="Myriad Pro" w:hAnsi="Myriad Pro" w:cs="Arial"/>
          <w:b w:val="0"/>
          <w:noProof/>
          <w:sz w:val="20"/>
          <w:szCs w:val="20"/>
        </w:rPr>
        <w:t>auprès de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 la Direction </w:t>
      </w:r>
      <w:r>
        <w:rPr>
          <w:rFonts w:ascii="Myriad Pro" w:hAnsi="Myriad Pro" w:cs="Arial"/>
          <w:b w:val="0"/>
          <w:noProof/>
          <w:sz w:val="20"/>
          <w:szCs w:val="20"/>
        </w:rPr>
        <w:t>Achats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 à l’adresse précitée</w:t>
      </w:r>
      <w:r>
        <w:rPr>
          <w:rFonts w:ascii="Myriad Pro" w:hAnsi="Myriad Pro" w:cs="Arial"/>
          <w:b w:val="0"/>
          <w:noProof/>
          <w:sz w:val="20"/>
          <w:szCs w:val="20"/>
        </w:rPr>
        <w:t> ;</w:t>
      </w:r>
    </w:p>
    <w:p w14:paraId="3DB4E827" w14:textId="77777777" w:rsidR="00FE5BB9" w:rsidRDefault="00FE5BB9" w:rsidP="00FE5BB9">
      <w:pPr>
        <w:pStyle w:val="Normalcentr"/>
        <w:ind w:left="0" w:firstLine="708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 xml:space="preserve">- 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>soit les envoyer par courrier recommandé avec accusé de réception à l’adresse précitée</w:t>
      </w:r>
      <w:r>
        <w:rPr>
          <w:rFonts w:ascii="Myriad Pro" w:hAnsi="Myriad Pro" w:cs="Arial"/>
          <w:b w:val="0"/>
          <w:noProof/>
          <w:sz w:val="20"/>
          <w:szCs w:val="20"/>
        </w:rPr>
        <w:t> ;</w:t>
      </w:r>
    </w:p>
    <w:p w14:paraId="3DB4E828" w14:textId="77777777" w:rsidR="00FE5BB9" w:rsidRDefault="00FE5BB9" w:rsidP="00FE5BB9">
      <w:pPr>
        <w:pStyle w:val="Normalcentr"/>
        <w:ind w:left="851" w:hanging="143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 xml:space="preserve">-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soit </w:t>
      </w:r>
      <w:r w:rsidRPr="00E71862">
        <w:rPr>
          <w:rFonts w:ascii="Myriad Pro" w:hAnsi="Myriad Pro" w:cs="Arial"/>
          <w:b w:val="0"/>
          <w:noProof/>
          <w:sz w:val="20"/>
          <w:szCs w:val="20"/>
        </w:rPr>
        <w:t>les remettre au président de la commission d’appel d’offres au début de la séance et avant l’ouverture des plis</w:t>
      </w:r>
      <w:r>
        <w:rPr>
          <w:rFonts w:ascii="Myriad Pro" w:hAnsi="Myriad Pro" w:cs="Arial"/>
          <w:b w:val="0"/>
          <w:noProof/>
          <w:sz w:val="20"/>
          <w:szCs w:val="20"/>
        </w:rPr>
        <w:t>.</w:t>
      </w:r>
    </w:p>
    <w:p w14:paraId="3DB4E829" w14:textId="0EF15BF7" w:rsidR="00FE5BB9" w:rsidRDefault="00FE5BB9" w:rsidP="00384A24">
      <w:pPr>
        <w:pStyle w:val="Corpsdetexte"/>
        <w:spacing w:after="0" w:line="360" w:lineRule="auto"/>
        <w:ind w:right="51"/>
        <w:rPr>
          <w:rFonts w:ascii="Myriad Pro" w:hAnsi="Myriad Pro" w:cs="Arial"/>
          <w:noProof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t xml:space="preserve">Les pièces justificatives à fournir sont celles prévues par l’article </w:t>
      </w:r>
      <w:r w:rsidR="00384A24">
        <w:rPr>
          <w:rFonts w:ascii="Myriad Pro" w:hAnsi="Myriad Pro" w:cs="Arial"/>
          <w:noProof/>
          <w:sz w:val="20"/>
          <w:szCs w:val="20"/>
        </w:rPr>
        <w:t>5</w:t>
      </w:r>
      <w:r>
        <w:rPr>
          <w:rFonts w:ascii="Myriad Pro" w:hAnsi="Myriad Pro" w:cs="Arial"/>
          <w:noProof/>
          <w:sz w:val="20"/>
          <w:szCs w:val="20"/>
        </w:rPr>
        <w:t xml:space="preserve"> du règlement de la consultation.</w:t>
      </w:r>
    </w:p>
    <w:p w14:paraId="3DB4E82A" w14:textId="77777777" w:rsidR="004D3EF5" w:rsidRPr="004D3EF5" w:rsidRDefault="004D3EF5" w:rsidP="00EE3093">
      <w:pPr>
        <w:pStyle w:val="Normalcentr"/>
        <w:spacing w:line="240" w:lineRule="auto"/>
        <w:ind w:left="0" w:firstLine="0"/>
        <w:rPr>
          <w:rFonts w:ascii="Myriad Pro" w:hAnsi="Myriad Pro" w:cs="Arial"/>
          <w:bCs w:val="0"/>
          <w:noProof/>
          <w:sz w:val="20"/>
          <w:szCs w:val="20"/>
        </w:rPr>
      </w:pPr>
    </w:p>
    <w:sectPr w:rsidR="004D3EF5" w:rsidRPr="004D3EF5" w:rsidSect="00286DB7">
      <w:headerReference w:type="default" r:id="rId14"/>
      <w:pgSz w:w="11907" w:h="16840" w:code="9"/>
      <w:pgMar w:top="238" w:right="927" w:bottom="964" w:left="96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B69E3" w14:textId="77777777" w:rsidR="00FB2832" w:rsidRDefault="00FB2832">
      <w:r>
        <w:separator/>
      </w:r>
    </w:p>
  </w:endnote>
  <w:endnote w:type="continuationSeparator" w:id="0">
    <w:p w14:paraId="379FE18B" w14:textId="77777777" w:rsidR="00FB2832" w:rsidRDefault="00FB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2A98F" w14:textId="77777777" w:rsidR="00FB2832" w:rsidRDefault="00FB2832">
      <w:r>
        <w:separator/>
      </w:r>
    </w:p>
  </w:footnote>
  <w:footnote w:type="continuationSeparator" w:id="0">
    <w:p w14:paraId="4C676886" w14:textId="77777777" w:rsidR="00FB2832" w:rsidRDefault="00FB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4E833" w14:textId="77777777" w:rsidR="00273A44" w:rsidRDefault="005B5CED">
    <w:pPr>
      <w:pStyle w:val="En-tte"/>
      <w:framePr w:wrap="auto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273A4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27BA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DB4E834" w14:textId="77777777" w:rsidR="00273A44" w:rsidRDefault="00311297" w:rsidP="00471297">
    <w:pPr>
      <w:pStyle w:val="En-tte"/>
      <w:ind w:firstLine="360"/>
      <w:jc w:val="center"/>
    </w:pPr>
    <w:r>
      <w:rPr>
        <w:noProof/>
      </w:rPr>
      <w:drawing>
        <wp:inline distT="0" distB="0" distL="0" distR="0" wp14:anchorId="3DB4E835" wp14:editId="3DB4E836">
          <wp:extent cx="723900" cy="711200"/>
          <wp:effectExtent l="0" t="0" r="0" b="0"/>
          <wp:docPr id="1" name="Image 1" descr="logo_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18"/>
    <w:multiLevelType w:val="hybridMultilevel"/>
    <w:tmpl w:val="271CB9FC"/>
    <w:lvl w:ilvl="0" w:tplc="040C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093B40EA"/>
    <w:multiLevelType w:val="hybridMultilevel"/>
    <w:tmpl w:val="1EEEEA66"/>
    <w:lvl w:ilvl="0" w:tplc="D280FA68"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CBF3A26"/>
    <w:multiLevelType w:val="hybridMultilevel"/>
    <w:tmpl w:val="5F3023F6"/>
    <w:lvl w:ilvl="0" w:tplc="3FD651B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3D35"/>
    <w:multiLevelType w:val="hybridMultilevel"/>
    <w:tmpl w:val="97B476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70140E"/>
    <w:multiLevelType w:val="hybridMultilevel"/>
    <w:tmpl w:val="2766E80A"/>
    <w:lvl w:ilvl="0" w:tplc="1C647620">
      <w:numFmt w:val="bullet"/>
      <w:lvlText w:val="-"/>
      <w:lvlJc w:val="left"/>
      <w:pPr>
        <w:ind w:left="171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ADC206C"/>
    <w:multiLevelType w:val="hybridMultilevel"/>
    <w:tmpl w:val="CB20330A"/>
    <w:lvl w:ilvl="0" w:tplc="A9523912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CCE3026"/>
    <w:multiLevelType w:val="hybridMultilevel"/>
    <w:tmpl w:val="33FCD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34291"/>
    <w:multiLevelType w:val="hybridMultilevel"/>
    <w:tmpl w:val="8DD24F20"/>
    <w:lvl w:ilvl="0" w:tplc="8BA8275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E09B1"/>
    <w:multiLevelType w:val="hybridMultilevel"/>
    <w:tmpl w:val="DF4E3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C48EF"/>
    <w:multiLevelType w:val="hybridMultilevel"/>
    <w:tmpl w:val="677EA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56EA1"/>
    <w:multiLevelType w:val="hybridMultilevel"/>
    <w:tmpl w:val="ED767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D373F"/>
    <w:multiLevelType w:val="hybridMultilevel"/>
    <w:tmpl w:val="0D828AF6"/>
    <w:lvl w:ilvl="0" w:tplc="B9B262CE">
      <w:numFmt w:val="bullet"/>
      <w:lvlText w:val="-"/>
      <w:lvlJc w:val="left"/>
      <w:pPr>
        <w:ind w:left="927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7057F1D"/>
    <w:multiLevelType w:val="hybridMultilevel"/>
    <w:tmpl w:val="C3701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47637"/>
    <w:multiLevelType w:val="hybridMultilevel"/>
    <w:tmpl w:val="E17000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DC4B3F"/>
    <w:multiLevelType w:val="hybridMultilevel"/>
    <w:tmpl w:val="ECCE4D0A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4FDA2B23"/>
    <w:multiLevelType w:val="hybridMultilevel"/>
    <w:tmpl w:val="40846D2C"/>
    <w:lvl w:ilvl="0" w:tplc="4DFC2E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cs="Albertus Extra 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50046375"/>
    <w:multiLevelType w:val="hybridMultilevel"/>
    <w:tmpl w:val="A06A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81FAE"/>
    <w:multiLevelType w:val="hybridMultilevel"/>
    <w:tmpl w:val="F594C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73D29"/>
    <w:multiLevelType w:val="hybridMultilevel"/>
    <w:tmpl w:val="186C3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05ECD"/>
    <w:multiLevelType w:val="hybridMultilevel"/>
    <w:tmpl w:val="76D8CDF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43D67"/>
    <w:multiLevelType w:val="hybridMultilevel"/>
    <w:tmpl w:val="FADA3C6C"/>
    <w:lvl w:ilvl="0" w:tplc="83D29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02900"/>
    <w:multiLevelType w:val="hybridMultilevel"/>
    <w:tmpl w:val="B9626344"/>
    <w:lvl w:ilvl="0" w:tplc="A4BA1A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hint="default"/>
        <w:b/>
        <w:bCs/>
      </w:rPr>
    </w:lvl>
    <w:lvl w:ilvl="1" w:tplc="040C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B5EBB"/>
    <w:multiLevelType w:val="hybridMultilevel"/>
    <w:tmpl w:val="054A3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8109A9"/>
    <w:multiLevelType w:val="hybridMultilevel"/>
    <w:tmpl w:val="CB669BF4"/>
    <w:lvl w:ilvl="0" w:tplc="5C46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42C52"/>
    <w:multiLevelType w:val="hybridMultilevel"/>
    <w:tmpl w:val="FA903308"/>
    <w:lvl w:ilvl="0" w:tplc="4E0E041C">
      <w:numFmt w:val="bullet"/>
      <w:lvlText w:val="-"/>
      <w:lvlJc w:val="left"/>
      <w:pPr>
        <w:ind w:left="2732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2"/>
  </w:num>
  <w:num w:numId="5">
    <w:abstractNumId w:val="22"/>
  </w:num>
  <w:num w:numId="6">
    <w:abstractNumId w:val="13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23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17"/>
  </w:num>
  <w:num w:numId="22">
    <w:abstractNumId w:val="5"/>
  </w:num>
  <w:num w:numId="23">
    <w:abstractNumId w:val="9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97"/>
    <w:rsid w:val="000020D2"/>
    <w:rsid w:val="00002768"/>
    <w:rsid w:val="00011B6D"/>
    <w:rsid w:val="00015EB2"/>
    <w:rsid w:val="00017240"/>
    <w:rsid w:val="00020A67"/>
    <w:rsid w:val="00023D70"/>
    <w:rsid w:val="000250B9"/>
    <w:rsid w:val="00025823"/>
    <w:rsid w:val="000269D8"/>
    <w:rsid w:val="00026A0A"/>
    <w:rsid w:val="000271FF"/>
    <w:rsid w:val="00040C7D"/>
    <w:rsid w:val="00041DBD"/>
    <w:rsid w:val="00043009"/>
    <w:rsid w:val="00043FF6"/>
    <w:rsid w:val="000450DC"/>
    <w:rsid w:val="00045646"/>
    <w:rsid w:val="00051E13"/>
    <w:rsid w:val="0005560E"/>
    <w:rsid w:val="000625D8"/>
    <w:rsid w:val="000639CC"/>
    <w:rsid w:val="00064EC2"/>
    <w:rsid w:val="00067B20"/>
    <w:rsid w:val="000710A6"/>
    <w:rsid w:val="00073319"/>
    <w:rsid w:val="0008131A"/>
    <w:rsid w:val="00092087"/>
    <w:rsid w:val="00092EB3"/>
    <w:rsid w:val="000A5DFE"/>
    <w:rsid w:val="000B03F2"/>
    <w:rsid w:val="000B768E"/>
    <w:rsid w:val="000C3F9F"/>
    <w:rsid w:val="000C5986"/>
    <w:rsid w:val="000D2C8C"/>
    <w:rsid w:val="000D2E1E"/>
    <w:rsid w:val="000D2F40"/>
    <w:rsid w:val="000D6095"/>
    <w:rsid w:val="000D613C"/>
    <w:rsid w:val="000D64F5"/>
    <w:rsid w:val="000D77A8"/>
    <w:rsid w:val="000E4820"/>
    <w:rsid w:val="000E4ED3"/>
    <w:rsid w:val="000F0DFA"/>
    <w:rsid w:val="000F3E27"/>
    <w:rsid w:val="000F6C4F"/>
    <w:rsid w:val="000F72D3"/>
    <w:rsid w:val="00110F6F"/>
    <w:rsid w:val="00111C28"/>
    <w:rsid w:val="00121FDC"/>
    <w:rsid w:val="00122464"/>
    <w:rsid w:val="00124D8D"/>
    <w:rsid w:val="001263D1"/>
    <w:rsid w:val="001343D3"/>
    <w:rsid w:val="0014565A"/>
    <w:rsid w:val="001461FD"/>
    <w:rsid w:val="0015536B"/>
    <w:rsid w:val="00156498"/>
    <w:rsid w:val="001655E6"/>
    <w:rsid w:val="001724DE"/>
    <w:rsid w:val="00172A80"/>
    <w:rsid w:val="001763E3"/>
    <w:rsid w:val="00176F72"/>
    <w:rsid w:val="00181804"/>
    <w:rsid w:val="00182853"/>
    <w:rsid w:val="00183E1A"/>
    <w:rsid w:val="001879A5"/>
    <w:rsid w:val="0019435D"/>
    <w:rsid w:val="001A258C"/>
    <w:rsid w:val="001A5C49"/>
    <w:rsid w:val="001A703C"/>
    <w:rsid w:val="001A715D"/>
    <w:rsid w:val="001B55CD"/>
    <w:rsid w:val="001C11A0"/>
    <w:rsid w:val="001C23E2"/>
    <w:rsid w:val="001C2D41"/>
    <w:rsid w:val="001C30F1"/>
    <w:rsid w:val="001C5146"/>
    <w:rsid w:val="001C75B4"/>
    <w:rsid w:val="001D45DE"/>
    <w:rsid w:val="001F2BF8"/>
    <w:rsid w:val="0020114B"/>
    <w:rsid w:val="00201AE9"/>
    <w:rsid w:val="0020326B"/>
    <w:rsid w:val="00210583"/>
    <w:rsid w:val="0021722E"/>
    <w:rsid w:val="002256B6"/>
    <w:rsid w:val="0022650C"/>
    <w:rsid w:val="00230F87"/>
    <w:rsid w:val="00245FC3"/>
    <w:rsid w:val="00247940"/>
    <w:rsid w:val="00247DEC"/>
    <w:rsid w:val="00255600"/>
    <w:rsid w:val="00262E99"/>
    <w:rsid w:val="00263875"/>
    <w:rsid w:val="0026729C"/>
    <w:rsid w:val="00273A44"/>
    <w:rsid w:val="0027775A"/>
    <w:rsid w:val="00284DF6"/>
    <w:rsid w:val="00286DB7"/>
    <w:rsid w:val="00296D85"/>
    <w:rsid w:val="002A20F0"/>
    <w:rsid w:val="002A25B6"/>
    <w:rsid w:val="002A25C7"/>
    <w:rsid w:val="002A61BE"/>
    <w:rsid w:val="002A73A2"/>
    <w:rsid w:val="002B2C5C"/>
    <w:rsid w:val="002B3F09"/>
    <w:rsid w:val="002B522E"/>
    <w:rsid w:val="002B7507"/>
    <w:rsid w:val="002C5827"/>
    <w:rsid w:val="002C59D5"/>
    <w:rsid w:val="002D063B"/>
    <w:rsid w:val="002D1042"/>
    <w:rsid w:val="002D264F"/>
    <w:rsid w:val="002D26BC"/>
    <w:rsid w:val="002D6331"/>
    <w:rsid w:val="002D7018"/>
    <w:rsid w:val="002E0BAE"/>
    <w:rsid w:val="002E5CA0"/>
    <w:rsid w:val="002E77EE"/>
    <w:rsid w:val="002F111E"/>
    <w:rsid w:val="002F197F"/>
    <w:rsid w:val="002F64FF"/>
    <w:rsid w:val="002F6ECE"/>
    <w:rsid w:val="002F7747"/>
    <w:rsid w:val="002F7922"/>
    <w:rsid w:val="00304E75"/>
    <w:rsid w:val="00307BE0"/>
    <w:rsid w:val="00311297"/>
    <w:rsid w:val="00311C7A"/>
    <w:rsid w:val="0031340A"/>
    <w:rsid w:val="003207C7"/>
    <w:rsid w:val="00321F74"/>
    <w:rsid w:val="0032428C"/>
    <w:rsid w:val="00333881"/>
    <w:rsid w:val="0033784F"/>
    <w:rsid w:val="003418AA"/>
    <w:rsid w:val="00342B97"/>
    <w:rsid w:val="00345D7C"/>
    <w:rsid w:val="003473BA"/>
    <w:rsid w:val="00363015"/>
    <w:rsid w:val="00363025"/>
    <w:rsid w:val="00365ADE"/>
    <w:rsid w:val="00365B88"/>
    <w:rsid w:val="00370DBF"/>
    <w:rsid w:val="00374C8F"/>
    <w:rsid w:val="00375FAD"/>
    <w:rsid w:val="0037683D"/>
    <w:rsid w:val="003770D0"/>
    <w:rsid w:val="00380CF3"/>
    <w:rsid w:val="00381747"/>
    <w:rsid w:val="0038254C"/>
    <w:rsid w:val="00384A24"/>
    <w:rsid w:val="00391948"/>
    <w:rsid w:val="0039253F"/>
    <w:rsid w:val="0039452B"/>
    <w:rsid w:val="00394A12"/>
    <w:rsid w:val="003A1DCA"/>
    <w:rsid w:val="003A65A3"/>
    <w:rsid w:val="003B5F29"/>
    <w:rsid w:val="003B7A99"/>
    <w:rsid w:val="003C35F7"/>
    <w:rsid w:val="003D3B19"/>
    <w:rsid w:val="003E0BA1"/>
    <w:rsid w:val="003E3006"/>
    <w:rsid w:val="003E358E"/>
    <w:rsid w:val="003F5EC7"/>
    <w:rsid w:val="004032AB"/>
    <w:rsid w:val="0040420E"/>
    <w:rsid w:val="00406422"/>
    <w:rsid w:val="004138F0"/>
    <w:rsid w:val="004273FD"/>
    <w:rsid w:val="0044524E"/>
    <w:rsid w:val="00446335"/>
    <w:rsid w:val="004473F6"/>
    <w:rsid w:val="00447630"/>
    <w:rsid w:val="0045130C"/>
    <w:rsid w:val="004620F0"/>
    <w:rsid w:val="00462ADA"/>
    <w:rsid w:val="00463921"/>
    <w:rsid w:val="004673B9"/>
    <w:rsid w:val="004701CD"/>
    <w:rsid w:val="00471297"/>
    <w:rsid w:val="00480217"/>
    <w:rsid w:val="00483BBE"/>
    <w:rsid w:val="00491B91"/>
    <w:rsid w:val="0049412A"/>
    <w:rsid w:val="00495DD3"/>
    <w:rsid w:val="004A036F"/>
    <w:rsid w:val="004A218D"/>
    <w:rsid w:val="004B3E94"/>
    <w:rsid w:val="004B54AD"/>
    <w:rsid w:val="004B618E"/>
    <w:rsid w:val="004D3789"/>
    <w:rsid w:val="004D3EF5"/>
    <w:rsid w:val="004D4761"/>
    <w:rsid w:val="004E2018"/>
    <w:rsid w:val="004E3AAC"/>
    <w:rsid w:val="004E75F1"/>
    <w:rsid w:val="004E7BBF"/>
    <w:rsid w:val="004F0A56"/>
    <w:rsid w:val="00500549"/>
    <w:rsid w:val="00503F3B"/>
    <w:rsid w:val="005157F5"/>
    <w:rsid w:val="00515BAD"/>
    <w:rsid w:val="00522A68"/>
    <w:rsid w:val="00522BDB"/>
    <w:rsid w:val="0052487D"/>
    <w:rsid w:val="005278EC"/>
    <w:rsid w:val="00533B30"/>
    <w:rsid w:val="0053472A"/>
    <w:rsid w:val="00536598"/>
    <w:rsid w:val="005367BF"/>
    <w:rsid w:val="0054161F"/>
    <w:rsid w:val="00541FEC"/>
    <w:rsid w:val="005421A9"/>
    <w:rsid w:val="00543391"/>
    <w:rsid w:val="00545288"/>
    <w:rsid w:val="005454C7"/>
    <w:rsid w:val="005455EB"/>
    <w:rsid w:val="00546216"/>
    <w:rsid w:val="0054763F"/>
    <w:rsid w:val="00553CCA"/>
    <w:rsid w:val="00556BCF"/>
    <w:rsid w:val="0056114A"/>
    <w:rsid w:val="00571022"/>
    <w:rsid w:val="005711A2"/>
    <w:rsid w:val="00571728"/>
    <w:rsid w:val="00576D84"/>
    <w:rsid w:val="00580035"/>
    <w:rsid w:val="00582720"/>
    <w:rsid w:val="0058608A"/>
    <w:rsid w:val="00594E08"/>
    <w:rsid w:val="005A66D3"/>
    <w:rsid w:val="005B03EA"/>
    <w:rsid w:val="005B2DB7"/>
    <w:rsid w:val="005B5CED"/>
    <w:rsid w:val="005B756F"/>
    <w:rsid w:val="005C0ACB"/>
    <w:rsid w:val="005C4E0A"/>
    <w:rsid w:val="005C6DC9"/>
    <w:rsid w:val="005C722F"/>
    <w:rsid w:val="005E070F"/>
    <w:rsid w:val="005E6B86"/>
    <w:rsid w:val="005F00C6"/>
    <w:rsid w:val="00600A45"/>
    <w:rsid w:val="00601D03"/>
    <w:rsid w:val="00603F33"/>
    <w:rsid w:val="00612512"/>
    <w:rsid w:val="00613B54"/>
    <w:rsid w:val="00621927"/>
    <w:rsid w:val="00622A5A"/>
    <w:rsid w:val="00623E92"/>
    <w:rsid w:val="00631062"/>
    <w:rsid w:val="006316A5"/>
    <w:rsid w:val="00642846"/>
    <w:rsid w:val="00646AD0"/>
    <w:rsid w:val="0065118C"/>
    <w:rsid w:val="00651401"/>
    <w:rsid w:val="00654BA0"/>
    <w:rsid w:val="00660312"/>
    <w:rsid w:val="0066791E"/>
    <w:rsid w:val="00667DF5"/>
    <w:rsid w:val="0067661A"/>
    <w:rsid w:val="00684401"/>
    <w:rsid w:val="00686A1B"/>
    <w:rsid w:val="00691FD9"/>
    <w:rsid w:val="00693962"/>
    <w:rsid w:val="0069665C"/>
    <w:rsid w:val="0069795A"/>
    <w:rsid w:val="006B769E"/>
    <w:rsid w:val="006C3DEE"/>
    <w:rsid w:val="006C4545"/>
    <w:rsid w:val="006D5EDC"/>
    <w:rsid w:val="006E1F5B"/>
    <w:rsid w:val="006E49FB"/>
    <w:rsid w:val="006E6B36"/>
    <w:rsid w:val="006F0E41"/>
    <w:rsid w:val="006F2FED"/>
    <w:rsid w:val="006F4C5D"/>
    <w:rsid w:val="006F67D5"/>
    <w:rsid w:val="00706515"/>
    <w:rsid w:val="007213E1"/>
    <w:rsid w:val="00721D77"/>
    <w:rsid w:val="00724E26"/>
    <w:rsid w:val="00724FD2"/>
    <w:rsid w:val="00726456"/>
    <w:rsid w:val="00726953"/>
    <w:rsid w:val="00735250"/>
    <w:rsid w:val="00744992"/>
    <w:rsid w:val="0075410B"/>
    <w:rsid w:val="007819F4"/>
    <w:rsid w:val="00782425"/>
    <w:rsid w:val="007826F1"/>
    <w:rsid w:val="007843F0"/>
    <w:rsid w:val="00791D3F"/>
    <w:rsid w:val="007A2B94"/>
    <w:rsid w:val="007B61DE"/>
    <w:rsid w:val="007C20BC"/>
    <w:rsid w:val="007C2DF2"/>
    <w:rsid w:val="007C688B"/>
    <w:rsid w:val="007D35B1"/>
    <w:rsid w:val="007D4BA5"/>
    <w:rsid w:val="007D4E58"/>
    <w:rsid w:val="007D7D38"/>
    <w:rsid w:val="007E086A"/>
    <w:rsid w:val="007E2B20"/>
    <w:rsid w:val="007E7F69"/>
    <w:rsid w:val="007F2829"/>
    <w:rsid w:val="007F5002"/>
    <w:rsid w:val="008021C0"/>
    <w:rsid w:val="00807CE0"/>
    <w:rsid w:val="00812878"/>
    <w:rsid w:val="008145F3"/>
    <w:rsid w:val="00816000"/>
    <w:rsid w:val="008349B2"/>
    <w:rsid w:val="00837119"/>
    <w:rsid w:val="0084363A"/>
    <w:rsid w:val="00843BB7"/>
    <w:rsid w:val="008470EF"/>
    <w:rsid w:val="008525C0"/>
    <w:rsid w:val="00853B2D"/>
    <w:rsid w:val="00854BED"/>
    <w:rsid w:val="008562D0"/>
    <w:rsid w:val="00861EE7"/>
    <w:rsid w:val="008625DE"/>
    <w:rsid w:val="00874D03"/>
    <w:rsid w:val="00876491"/>
    <w:rsid w:val="00880C37"/>
    <w:rsid w:val="00880F49"/>
    <w:rsid w:val="008850A9"/>
    <w:rsid w:val="0088709C"/>
    <w:rsid w:val="00887719"/>
    <w:rsid w:val="00887AC2"/>
    <w:rsid w:val="00890190"/>
    <w:rsid w:val="008A6122"/>
    <w:rsid w:val="008B0024"/>
    <w:rsid w:val="008B13FA"/>
    <w:rsid w:val="008C2BB6"/>
    <w:rsid w:val="008C3BAA"/>
    <w:rsid w:val="008C7E80"/>
    <w:rsid w:val="008D0E3A"/>
    <w:rsid w:val="008D274B"/>
    <w:rsid w:val="008D3923"/>
    <w:rsid w:val="008D3E58"/>
    <w:rsid w:val="008D5C0E"/>
    <w:rsid w:val="008E334A"/>
    <w:rsid w:val="008F08E4"/>
    <w:rsid w:val="008F742C"/>
    <w:rsid w:val="00901492"/>
    <w:rsid w:val="00921F24"/>
    <w:rsid w:val="009231B6"/>
    <w:rsid w:val="009245C8"/>
    <w:rsid w:val="00925228"/>
    <w:rsid w:val="009252CF"/>
    <w:rsid w:val="0093142C"/>
    <w:rsid w:val="009407BA"/>
    <w:rsid w:val="00947407"/>
    <w:rsid w:val="00947E45"/>
    <w:rsid w:val="00952FE2"/>
    <w:rsid w:val="00953927"/>
    <w:rsid w:val="00957E51"/>
    <w:rsid w:val="00957E6C"/>
    <w:rsid w:val="00957F68"/>
    <w:rsid w:val="00960660"/>
    <w:rsid w:val="009657F3"/>
    <w:rsid w:val="00972440"/>
    <w:rsid w:val="00983050"/>
    <w:rsid w:val="009851AA"/>
    <w:rsid w:val="00991C07"/>
    <w:rsid w:val="0099503C"/>
    <w:rsid w:val="00997FA2"/>
    <w:rsid w:val="009A3DE1"/>
    <w:rsid w:val="009A4CD9"/>
    <w:rsid w:val="009A5FF1"/>
    <w:rsid w:val="009A6391"/>
    <w:rsid w:val="009A75E4"/>
    <w:rsid w:val="009D077A"/>
    <w:rsid w:val="009D15D4"/>
    <w:rsid w:val="009D776D"/>
    <w:rsid w:val="009F7CE3"/>
    <w:rsid w:val="009F7F64"/>
    <w:rsid w:val="00A0066F"/>
    <w:rsid w:val="00A015C3"/>
    <w:rsid w:val="00A036A5"/>
    <w:rsid w:val="00A0603F"/>
    <w:rsid w:val="00A07694"/>
    <w:rsid w:val="00A07DB0"/>
    <w:rsid w:val="00A12EE7"/>
    <w:rsid w:val="00A2109C"/>
    <w:rsid w:val="00A21C1B"/>
    <w:rsid w:val="00A441FD"/>
    <w:rsid w:val="00A44A6A"/>
    <w:rsid w:val="00A45692"/>
    <w:rsid w:val="00A52E32"/>
    <w:rsid w:val="00A60039"/>
    <w:rsid w:val="00A64710"/>
    <w:rsid w:val="00A65950"/>
    <w:rsid w:val="00A74CB6"/>
    <w:rsid w:val="00A76A4B"/>
    <w:rsid w:val="00A77A6D"/>
    <w:rsid w:val="00A82447"/>
    <w:rsid w:val="00A93E72"/>
    <w:rsid w:val="00A953FC"/>
    <w:rsid w:val="00AA406C"/>
    <w:rsid w:val="00AB2C3E"/>
    <w:rsid w:val="00AC138D"/>
    <w:rsid w:val="00AC3B9F"/>
    <w:rsid w:val="00AD264E"/>
    <w:rsid w:val="00AE29A2"/>
    <w:rsid w:val="00AE73BC"/>
    <w:rsid w:val="00AF10ED"/>
    <w:rsid w:val="00AF3962"/>
    <w:rsid w:val="00AF3BF5"/>
    <w:rsid w:val="00AF4990"/>
    <w:rsid w:val="00B017E3"/>
    <w:rsid w:val="00B1358D"/>
    <w:rsid w:val="00B212D8"/>
    <w:rsid w:val="00B2409D"/>
    <w:rsid w:val="00B27BA6"/>
    <w:rsid w:val="00B305DA"/>
    <w:rsid w:val="00B35D69"/>
    <w:rsid w:val="00B50347"/>
    <w:rsid w:val="00B51605"/>
    <w:rsid w:val="00B54700"/>
    <w:rsid w:val="00B5650C"/>
    <w:rsid w:val="00B61823"/>
    <w:rsid w:val="00B61ED1"/>
    <w:rsid w:val="00B74B4A"/>
    <w:rsid w:val="00B91560"/>
    <w:rsid w:val="00B943C7"/>
    <w:rsid w:val="00B950D5"/>
    <w:rsid w:val="00B96C6C"/>
    <w:rsid w:val="00BA0877"/>
    <w:rsid w:val="00BA32CB"/>
    <w:rsid w:val="00BA4B36"/>
    <w:rsid w:val="00BB33C6"/>
    <w:rsid w:val="00BB4872"/>
    <w:rsid w:val="00BB5064"/>
    <w:rsid w:val="00BC2CAD"/>
    <w:rsid w:val="00BE24AE"/>
    <w:rsid w:val="00BF2117"/>
    <w:rsid w:val="00C03F84"/>
    <w:rsid w:val="00C05A6F"/>
    <w:rsid w:val="00C0645F"/>
    <w:rsid w:val="00C35AD4"/>
    <w:rsid w:val="00C35E30"/>
    <w:rsid w:val="00C35F98"/>
    <w:rsid w:val="00C43D44"/>
    <w:rsid w:val="00C440AF"/>
    <w:rsid w:val="00C4545F"/>
    <w:rsid w:val="00C50DC3"/>
    <w:rsid w:val="00C54B14"/>
    <w:rsid w:val="00C73663"/>
    <w:rsid w:val="00C74112"/>
    <w:rsid w:val="00C82A80"/>
    <w:rsid w:val="00C82BF4"/>
    <w:rsid w:val="00C95A22"/>
    <w:rsid w:val="00CA462A"/>
    <w:rsid w:val="00CA57D4"/>
    <w:rsid w:val="00CB7919"/>
    <w:rsid w:val="00CC232D"/>
    <w:rsid w:val="00CC36D7"/>
    <w:rsid w:val="00CC5371"/>
    <w:rsid w:val="00CC7EA9"/>
    <w:rsid w:val="00CD1333"/>
    <w:rsid w:val="00CD4B8A"/>
    <w:rsid w:val="00CE583D"/>
    <w:rsid w:val="00D06247"/>
    <w:rsid w:val="00D07D61"/>
    <w:rsid w:val="00D1718D"/>
    <w:rsid w:val="00D23C54"/>
    <w:rsid w:val="00D261C6"/>
    <w:rsid w:val="00D45291"/>
    <w:rsid w:val="00D47B07"/>
    <w:rsid w:val="00D50B51"/>
    <w:rsid w:val="00D514BE"/>
    <w:rsid w:val="00D53166"/>
    <w:rsid w:val="00D547F9"/>
    <w:rsid w:val="00D54B4F"/>
    <w:rsid w:val="00D57AF2"/>
    <w:rsid w:val="00D60B90"/>
    <w:rsid w:val="00D6284B"/>
    <w:rsid w:val="00D7154B"/>
    <w:rsid w:val="00D950DC"/>
    <w:rsid w:val="00D97F8C"/>
    <w:rsid w:val="00DA5B2F"/>
    <w:rsid w:val="00DB1597"/>
    <w:rsid w:val="00DB48AA"/>
    <w:rsid w:val="00DB6940"/>
    <w:rsid w:val="00DD2BD2"/>
    <w:rsid w:val="00DD412C"/>
    <w:rsid w:val="00DD4621"/>
    <w:rsid w:val="00DD54CF"/>
    <w:rsid w:val="00DD63A8"/>
    <w:rsid w:val="00DD65EC"/>
    <w:rsid w:val="00DE4404"/>
    <w:rsid w:val="00DF26AE"/>
    <w:rsid w:val="00DF71A6"/>
    <w:rsid w:val="00DF7F79"/>
    <w:rsid w:val="00E00398"/>
    <w:rsid w:val="00E00EE9"/>
    <w:rsid w:val="00E06E56"/>
    <w:rsid w:val="00E07998"/>
    <w:rsid w:val="00E1230B"/>
    <w:rsid w:val="00E318F8"/>
    <w:rsid w:val="00E31919"/>
    <w:rsid w:val="00E33C38"/>
    <w:rsid w:val="00E44D20"/>
    <w:rsid w:val="00E53866"/>
    <w:rsid w:val="00E54963"/>
    <w:rsid w:val="00E556DE"/>
    <w:rsid w:val="00E57AD3"/>
    <w:rsid w:val="00E6389C"/>
    <w:rsid w:val="00E66259"/>
    <w:rsid w:val="00E70AA0"/>
    <w:rsid w:val="00E71713"/>
    <w:rsid w:val="00E71862"/>
    <w:rsid w:val="00E75E1B"/>
    <w:rsid w:val="00E769AE"/>
    <w:rsid w:val="00E76F65"/>
    <w:rsid w:val="00E771F4"/>
    <w:rsid w:val="00E772C9"/>
    <w:rsid w:val="00E81BF9"/>
    <w:rsid w:val="00E82D6C"/>
    <w:rsid w:val="00E91570"/>
    <w:rsid w:val="00E933B3"/>
    <w:rsid w:val="00E94770"/>
    <w:rsid w:val="00EA507C"/>
    <w:rsid w:val="00EA574A"/>
    <w:rsid w:val="00EA714F"/>
    <w:rsid w:val="00EB6E1F"/>
    <w:rsid w:val="00EC58FD"/>
    <w:rsid w:val="00EC66A2"/>
    <w:rsid w:val="00ED0525"/>
    <w:rsid w:val="00EE06D4"/>
    <w:rsid w:val="00EE3093"/>
    <w:rsid w:val="00EE421F"/>
    <w:rsid w:val="00EF1EA1"/>
    <w:rsid w:val="00EF75E6"/>
    <w:rsid w:val="00F036BF"/>
    <w:rsid w:val="00F04F35"/>
    <w:rsid w:val="00F134E7"/>
    <w:rsid w:val="00F141E1"/>
    <w:rsid w:val="00F266E4"/>
    <w:rsid w:val="00F3605F"/>
    <w:rsid w:val="00F416FA"/>
    <w:rsid w:val="00F46639"/>
    <w:rsid w:val="00F56307"/>
    <w:rsid w:val="00F622D3"/>
    <w:rsid w:val="00F65914"/>
    <w:rsid w:val="00F667EA"/>
    <w:rsid w:val="00F67968"/>
    <w:rsid w:val="00F67AA2"/>
    <w:rsid w:val="00F67D8B"/>
    <w:rsid w:val="00F71946"/>
    <w:rsid w:val="00F72BBE"/>
    <w:rsid w:val="00F737FE"/>
    <w:rsid w:val="00F73EBA"/>
    <w:rsid w:val="00F74BE4"/>
    <w:rsid w:val="00F74DA6"/>
    <w:rsid w:val="00F8187C"/>
    <w:rsid w:val="00F81927"/>
    <w:rsid w:val="00F84303"/>
    <w:rsid w:val="00F90096"/>
    <w:rsid w:val="00FA4AFF"/>
    <w:rsid w:val="00FA4E84"/>
    <w:rsid w:val="00FA556E"/>
    <w:rsid w:val="00FA619B"/>
    <w:rsid w:val="00FB2832"/>
    <w:rsid w:val="00FB46AD"/>
    <w:rsid w:val="00FC206D"/>
    <w:rsid w:val="00FC30AF"/>
    <w:rsid w:val="00FC6441"/>
    <w:rsid w:val="00FD2FFA"/>
    <w:rsid w:val="00FD3A5E"/>
    <w:rsid w:val="00FD513F"/>
    <w:rsid w:val="00FD5787"/>
    <w:rsid w:val="00FD62BE"/>
    <w:rsid w:val="00FE5BB9"/>
    <w:rsid w:val="00FE7735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4E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aliases w:val="List Paragraph (numbered (a)),Use Case List Paragraph,Bullet Number,lp1,Texte-Nelite,Liste à puce - Normal,Bullet List,FooterText,numbered,List Paragraph11,Bulletr List Paragraph,列出段落,列出段落1,List Paragraph2,List Paragraph21"/>
    <w:basedOn w:val="Normal"/>
    <w:link w:val="ParagraphedelisteCar"/>
    <w:uiPriority w:val="34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957F68"/>
    <w:rPr>
      <w:color w:val="0000FF" w:themeColor="hyperlink"/>
      <w:u w:val="single"/>
    </w:rPr>
  </w:style>
  <w:style w:type="character" w:customStyle="1" w:styleId="ParagraphedelisteCar">
    <w:name w:val="Paragraphe de liste Car"/>
    <w:aliases w:val="List Paragraph (numbered (a)) Car,Use Case List Paragraph Car,Bullet Number Car,lp1 Car,Texte-Nelite Car,Liste à puce - Normal Car,Bullet List Car,FooterText Car,numbered Car,List Paragraph11 Car,Bulletr List Paragraph Car"/>
    <w:basedOn w:val="Policepardfaut"/>
    <w:link w:val="Paragraphedeliste"/>
    <w:uiPriority w:val="34"/>
    <w:locked/>
    <w:rsid w:val="0021722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aliases w:val="List Paragraph (numbered (a)),Use Case List Paragraph,Bullet Number,lp1,Texte-Nelite,Liste à puce - Normal,Bullet List,FooterText,numbered,List Paragraph11,Bulletr List Paragraph,列出段落,列出段落1,List Paragraph2,List Paragraph21"/>
    <w:basedOn w:val="Normal"/>
    <w:link w:val="ParagraphedelisteCar"/>
    <w:uiPriority w:val="34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957F68"/>
    <w:rPr>
      <w:color w:val="0000FF" w:themeColor="hyperlink"/>
      <w:u w:val="single"/>
    </w:rPr>
  </w:style>
  <w:style w:type="character" w:customStyle="1" w:styleId="ParagraphedelisteCar">
    <w:name w:val="Paragraphe de liste Car"/>
    <w:aliases w:val="List Paragraph (numbered (a)) Car,Use Case List Paragraph Car,Bullet Number Car,lp1 Car,Texte-Nelite Car,Liste à puce - Normal Car,Bullet List Car,FooterText Car,numbered Car,List Paragraph11 Car,Bulletr List Paragraph Car"/>
    <w:basedOn w:val="Policepardfaut"/>
    <w:link w:val="Paragraphedeliste"/>
    <w:uiPriority w:val="34"/>
    <w:locked/>
    <w:rsid w:val="0021722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kam.ao@bkam.ma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40CCA261424FA2CBAB9CFE42CDC9" ma:contentTypeVersion="1" ma:contentTypeDescription="Crée un document." ma:contentTypeScope="" ma:versionID="83b13f76c918e4a61426c751a1c3fb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1409994ec73d4274d3c809d74bfb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1:Article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9" ma:displayName="Description" ma:internalName="RoutingRuleDescription">
      <xsd:simpleType>
        <xsd:restriction base="dms:Text">
          <xsd:maxLength value="255"/>
        </xsd:restriction>
      </xsd:simpleType>
    </xsd:element>
    <xsd:element name="ArticleStartDate" ma:index="10" nillable="true" ma:displayName="Date de l'article" ma:format="DateOnly" ma:internalName="ArticleStar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StartDate xmlns="http://schemas.microsoft.com/sharepoint/v3" xsi:nil="true"/>
    <RoutingRuleDescription xmlns="http://schemas.microsoft.com/sharepoint/v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BF53-5D79-45A6-9F64-BE4B09CB0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ADB71-8B64-44A4-A8F0-C1DE40611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E538F-63F0-4F41-A856-0935D19DD2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5A0889-94C2-4F9E-B613-31C4A2CB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  ouvert  sur offres de prix</vt:lpstr>
    </vt:vector>
  </TitlesOfParts>
  <Company>BKAM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  ouvert  sur offres de prix</dc:title>
  <dc:creator>n.ennadif</dc:creator>
  <cp:lastModifiedBy>NAKBI KAMAL</cp:lastModifiedBy>
  <cp:revision>12</cp:revision>
  <cp:lastPrinted>2017-01-19T09:15:00Z</cp:lastPrinted>
  <dcterms:created xsi:type="dcterms:W3CDTF">2017-03-03T10:07:00Z</dcterms:created>
  <dcterms:modified xsi:type="dcterms:W3CDTF">2017-06-02T11:00:00Z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0x010100514240CCA261424FA2CBAB9CFE42CDC9</vt:lpwstr>
  </property>
</Properties>
</file>